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8A" w:rsidRDefault="00215A8A" w:rsidP="00215A8A">
      <w:pPr>
        <w:pStyle w:val="a7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215A8A" w:rsidRDefault="00215A8A" w:rsidP="00215A8A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Пристеньская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</w:rPr>
        <w:t>Ровеньского</w:t>
      </w:r>
      <w:proofErr w:type="spellEnd"/>
      <w:r>
        <w:rPr>
          <w:rFonts w:ascii="Times New Roman" w:hAnsi="Times New Roman"/>
        </w:rPr>
        <w:t xml:space="preserve"> района Белгородской области»</w:t>
      </w:r>
    </w:p>
    <w:p w:rsidR="00215A8A" w:rsidRDefault="00215A8A" w:rsidP="00215A8A">
      <w:pPr>
        <w:pStyle w:val="a7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Y="74"/>
        <w:tblW w:w="0" w:type="auto"/>
        <w:tblLook w:val="00A0" w:firstRow="1" w:lastRow="0" w:firstColumn="1" w:lastColumn="0" w:noHBand="0" w:noVBand="0"/>
      </w:tblPr>
      <w:tblGrid>
        <w:gridCol w:w="4418"/>
        <w:gridCol w:w="5153"/>
      </w:tblGrid>
      <w:tr w:rsidR="00215A8A" w:rsidTr="00215A8A">
        <w:tc>
          <w:tcPr>
            <w:tcW w:w="4418" w:type="dxa"/>
          </w:tcPr>
          <w:p w:rsidR="00215A8A" w:rsidRDefault="00215A8A">
            <w:pPr>
              <w:pStyle w:val="a7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Принято </w:t>
            </w:r>
          </w:p>
          <w:p w:rsidR="00215A8A" w:rsidRDefault="00215A8A">
            <w:pPr>
              <w:pStyle w:val="a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Пристеньская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основная общеобразовательная школа»</w:t>
            </w:r>
          </w:p>
          <w:p w:rsidR="00215A8A" w:rsidRDefault="00215A8A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№ 1от 30.08.2016 г.</w:t>
            </w:r>
          </w:p>
          <w:p w:rsidR="00215A8A" w:rsidRDefault="00215A8A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53" w:type="dxa"/>
          </w:tcPr>
          <w:p w:rsidR="00215A8A" w:rsidRDefault="00215A8A">
            <w:pPr>
              <w:pStyle w:val="a7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Утверждено </w:t>
            </w:r>
          </w:p>
          <w:p w:rsidR="00215A8A" w:rsidRDefault="00215A8A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приказом по МБОУ 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Пристеньская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основная </w:t>
            </w:r>
            <w:r>
              <w:rPr>
                <w:rFonts w:ascii="Times New Roman" w:hAnsi="Times New Roman"/>
                <w:bCs/>
              </w:rPr>
              <w:t>общеобразовательная школа»</w:t>
            </w:r>
          </w:p>
          <w:p w:rsidR="00215A8A" w:rsidRDefault="00215A8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119 от 31.08.2016 г. </w:t>
            </w:r>
          </w:p>
          <w:p w:rsidR="00215A8A" w:rsidRDefault="00215A8A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91A8E" w:rsidRDefault="00691A8E" w:rsidP="00E122BA">
      <w:pPr>
        <w:tabs>
          <w:tab w:val="left" w:pos="2400"/>
        </w:tabs>
        <w:jc w:val="center"/>
        <w:rPr>
          <w:b/>
        </w:rPr>
      </w:pPr>
    </w:p>
    <w:p w:rsidR="00A94C9A" w:rsidRDefault="00A94C9A" w:rsidP="00A94C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Должностная инструкция </w:t>
      </w:r>
    </w:p>
    <w:p w:rsidR="00A94C9A" w:rsidRDefault="00A94C9A" w:rsidP="00A94C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ответственного сотрудника за организацию работы по обеспечению доступности объекта и услуги,  инструктаж персонала в </w:t>
      </w:r>
    </w:p>
    <w:p w:rsidR="00A94C9A" w:rsidRDefault="00A94C9A" w:rsidP="00A94C9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МБОУ «</w:t>
      </w:r>
      <w:proofErr w:type="spellStart"/>
      <w:r w:rsidR="00215A8A">
        <w:rPr>
          <w:rFonts w:eastAsia="Calibri"/>
          <w:b/>
          <w:bCs/>
          <w:lang w:eastAsia="en-US"/>
        </w:rPr>
        <w:t>Пристеньская</w:t>
      </w:r>
      <w:proofErr w:type="spellEnd"/>
      <w:r>
        <w:rPr>
          <w:rFonts w:eastAsia="Calibri"/>
          <w:b/>
          <w:bCs/>
          <w:lang w:eastAsia="en-US"/>
        </w:rPr>
        <w:t xml:space="preserve"> основная общеобразовательная школа»</w:t>
      </w:r>
    </w:p>
    <w:p w:rsidR="00A94C9A" w:rsidRDefault="00A94C9A" w:rsidP="00A94C9A">
      <w:pPr>
        <w:autoSpaceDE w:val="0"/>
        <w:autoSpaceDN w:val="0"/>
        <w:adjustRightInd w:val="0"/>
        <w:jc w:val="center"/>
        <w:rPr>
          <w:b/>
        </w:rPr>
      </w:pPr>
    </w:p>
    <w:p w:rsidR="00A94C9A" w:rsidRDefault="00A94C9A" w:rsidP="00A94C9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положения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Должностная инструкция ответственного сотрудника за организацию работ по обеспечению доступности для инвалидов организации,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 в соответствии с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Ответственный сотрудник за организацию работ по обеспечению доступности объекта и услуг назначается руководителем организации (учреждения).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 (учреждении).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 (в редакции от 01 декабря 2014 года №419-ФЗ), иными нормативными правовыми актами, локальными актами организации (учреждения), регламентирующими вопросы обеспечения доступности для инвалидов организации и предоставляемых услуг, настоящей Инструкцией.</w:t>
      </w:r>
    </w:p>
    <w:p w:rsidR="00A94C9A" w:rsidRDefault="00A94C9A" w:rsidP="00A94C9A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Обязанности ответственного сотрудника за организацию работ по обеспечению доступности объекта и услуг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 xml:space="preserve">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</w:t>
      </w:r>
      <w:r>
        <w:rPr>
          <w:i/>
        </w:rPr>
        <w:t>(учреждения)</w:t>
      </w:r>
      <w:r>
        <w:t xml:space="preserve"> и предоставляемых услуг, а также предписаний контролирующих органов.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 xml:space="preserve">Представлять руководителю </w:t>
      </w:r>
      <w:r>
        <w:rPr>
          <w:i/>
        </w:rPr>
        <w:t>(учреждения)</w:t>
      </w:r>
      <w:r>
        <w:t xml:space="preserve"> предложения по назначению из числа сотрудников организации, ответственных лиц в структурном подразделении </w:t>
      </w:r>
      <w:r>
        <w:rPr>
          <w:i/>
        </w:rPr>
        <w:t>(учреждения)</w:t>
      </w:r>
      <w:r>
        <w:t xml:space="preserve"> по вопросам обеспечения доступности для инвалидов объектов и услуг.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Разрабатывать, обеспечивать согласование и утверждение методических и инструктивных документов для сотрудников (</w:t>
      </w:r>
      <w:r>
        <w:rPr>
          <w:i/>
        </w:rPr>
        <w:t>учреждения)</w:t>
      </w:r>
      <w:r>
        <w:t xml:space="preserve">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</w:t>
      </w:r>
      <w:r>
        <w:rPr>
          <w:i/>
        </w:rPr>
        <w:t>(учреждения).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 xml:space="preserve">Организовывать обучение (инструктаж, при необходимости, тренинг) сотрудников </w:t>
      </w:r>
      <w:r>
        <w:rPr>
          <w:i/>
        </w:rPr>
        <w:t>(учреждения)</w:t>
      </w:r>
      <w:r>
        <w:t>, проверку знаний и умений сотрудников по вопросам доступности для инвалидов объектов и услуг.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 xml:space="preserve">Организовывать работу по предоставлению в </w:t>
      </w:r>
      <w:r>
        <w:rPr>
          <w:i/>
        </w:rPr>
        <w:t>(учреждении</w:t>
      </w:r>
      <w:r>
        <w:t xml:space="preserve">) бесплатно в доступной форме (с учетом стойких нарушений функций организма инвалидов) </w:t>
      </w:r>
      <w:r>
        <w:lastRenderedPageBreak/>
        <w:t>информации об их правах и обязанностях, видах социальных услуг, формах, сроках, порядке и условиях их предоставления в организации (</w:t>
      </w:r>
      <w:r>
        <w:rPr>
          <w:i/>
        </w:rPr>
        <w:t>учреждении</w:t>
      </w:r>
      <w:r>
        <w:t>).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Организовывать работу по обеспечению допуска на территорию (</w:t>
      </w:r>
      <w:r>
        <w:rPr>
          <w:i/>
        </w:rPr>
        <w:t>учреждения</w:t>
      </w:r>
      <w:r>
        <w:t>) собаки-проводника при наличии документа, подтверждающего ее специальное обучение, выданного по установленной форме.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Организовывать работу по обследованию (</w:t>
      </w:r>
      <w:r>
        <w:rPr>
          <w:i/>
        </w:rPr>
        <w:t>учреждения</w:t>
      </w:r>
      <w:r>
        <w:t>),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(</w:t>
      </w:r>
      <w:r>
        <w:rPr>
          <w:i/>
        </w:rPr>
        <w:t>учреждения)</w:t>
      </w:r>
      <w:r>
        <w:t xml:space="preserve"> и направление в вышестоящий орган власти в установленные сроки.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социальной защиты населения.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Участвовать в составлении плана адаптации объекта (</w:t>
      </w:r>
      <w:r>
        <w:rPr>
          <w:i/>
        </w:rPr>
        <w:t>учреждения</w:t>
      </w:r>
      <w:r>
        <w:t>) и предоставляемых услуг для инвалидов.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Разрабатывать проект графика переоснащения (</w:t>
      </w:r>
      <w:r>
        <w:rPr>
          <w:i/>
        </w:rPr>
        <w:t>учреждения)</w:t>
      </w:r>
      <w:r>
        <w:t xml:space="preserve">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(</w:t>
      </w:r>
      <w:r>
        <w:rPr>
          <w:i/>
        </w:rPr>
        <w:t>учреждения</w:t>
      </w:r>
      <w:r>
        <w:t>) социального обслуживания с учетом условий, обеспечивающих их полное соответствие требованиям доступности для инвалидов.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Осуществлять контроль за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организации (учреждения).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Участвовать в разработке технических заданий на закупку транспортных средств для обслуживания получателей социальных услуг в (</w:t>
      </w:r>
      <w:r>
        <w:rPr>
          <w:i/>
        </w:rPr>
        <w:t>учреждении)</w:t>
      </w:r>
      <w:r>
        <w:t xml:space="preserve"> с учетом требований доступности для инвалидов.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Участвовать в подготовке договоров (дополнительных соглашений к договорам) 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 или транспортного средства – в части решения вопросов обеспечения доступности объектов и услуг.</w:t>
      </w:r>
    </w:p>
    <w:p w:rsidR="00A94C9A" w:rsidRDefault="00A94C9A" w:rsidP="00A94C9A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284"/>
        <w:jc w:val="both"/>
      </w:pPr>
      <w:r>
        <w:t>Систематически повышать свою квалификацию по вопросам обеспечения доступности для инвалидов объектов и услуг.</w:t>
      </w:r>
    </w:p>
    <w:p w:rsidR="00A94C9A" w:rsidRDefault="00A94C9A" w:rsidP="00A94C9A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Права ответственного сотрудника за организацию работ по обеспечению доступности объекта и услуг</w:t>
      </w:r>
    </w:p>
    <w:p w:rsidR="00A94C9A" w:rsidRDefault="00A94C9A" w:rsidP="00A94C9A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>
        <w:t>Контролировать в (</w:t>
      </w:r>
      <w:r>
        <w:rPr>
          <w:i/>
        </w:rPr>
        <w:t>учреждении</w:t>
      </w:r>
      <w:r>
        <w:t>) 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 декабря 2014 года №419-ФЗ), Приказа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других правовых актов в сфере обеспечения доступности объектов и услуг.</w:t>
      </w:r>
    </w:p>
    <w:p w:rsidR="00A94C9A" w:rsidRDefault="00A94C9A" w:rsidP="00A94C9A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>
        <w:t>Принимать решения в пределах своей компетенции; контролировать соблюдение сотрудниками (</w:t>
      </w:r>
      <w:r>
        <w:rPr>
          <w:i/>
        </w:rPr>
        <w:t>учреждения</w:t>
      </w:r>
      <w:r>
        <w:t xml:space="preserve">) действующего законодательства, а также организационно-распорядительных документов, локальных актов организации (учреждения) социального </w:t>
      </w:r>
      <w:r>
        <w:lastRenderedPageBreak/>
        <w:t>обслуживания по вопросам обеспечения доступности для инвалидов объекта и предоставляемых услуг.</w:t>
      </w:r>
    </w:p>
    <w:p w:rsidR="00A94C9A" w:rsidRDefault="00A94C9A" w:rsidP="00A94C9A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</w:pPr>
      <w:r>
        <w:t>Взаимодействовать со структурным подразделением (</w:t>
      </w:r>
      <w:r>
        <w:rPr>
          <w:i/>
        </w:rPr>
        <w:t>учреждения)</w:t>
      </w:r>
      <w:r>
        <w:t xml:space="preserve"> и внешними структурами по вопросам обеспечения доступности для инвалидов объекта и услуг.</w:t>
      </w:r>
    </w:p>
    <w:p w:rsidR="00A94C9A" w:rsidRDefault="00A94C9A" w:rsidP="00A94C9A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Ответственность ответственного сотрудника за организацию работ по обеспечению доступности объекта и услуг</w:t>
      </w:r>
      <w:r>
        <w:t xml:space="preserve"> </w:t>
      </w:r>
    </w:p>
    <w:p w:rsidR="00A94C9A" w:rsidRDefault="00A94C9A" w:rsidP="00A94C9A">
      <w:pPr>
        <w:autoSpaceDE w:val="0"/>
        <w:autoSpaceDN w:val="0"/>
        <w:adjustRightInd w:val="0"/>
        <w:ind w:firstLine="708"/>
        <w:jc w:val="both"/>
      </w:pPr>
      <w: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A94C9A" w:rsidRDefault="00A94C9A" w:rsidP="00A94C9A">
      <w:pPr>
        <w:autoSpaceDE w:val="0"/>
        <w:autoSpaceDN w:val="0"/>
        <w:adjustRightInd w:val="0"/>
        <w:jc w:val="both"/>
      </w:pPr>
    </w:p>
    <w:p w:rsidR="00842B12" w:rsidRPr="00CC7096" w:rsidRDefault="00842B12" w:rsidP="00A94C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42B12" w:rsidRPr="00CC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5272"/>
    <w:multiLevelType w:val="hybridMultilevel"/>
    <w:tmpl w:val="244E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49D4"/>
    <w:multiLevelType w:val="multilevel"/>
    <w:tmpl w:val="5554F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2C66FFA"/>
    <w:multiLevelType w:val="hybridMultilevel"/>
    <w:tmpl w:val="37DC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36A07"/>
    <w:multiLevelType w:val="multilevel"/>
    <w:tmpl w:val="85685A18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BF701DB"/>
    <w:multiLevelType w:val="hybridMultilevel"/>
    <w:tmpl w:val="D99A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10483"/>
    <w:multiLevelType w:val="hybridMultilevel"/>
    <w:tmpl w:val="6AF6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BA"/>
    <w:rsid w:val="0014222F"/>
    <w:rsid w:val="00215A8A"/>
    <w:rsid w:val="00691A8E"/>
    <w:rsid w:val="006A20C5"/>
    <w:rsid w:val="00753092"/>
    <w:rsid w:val="00811E80"/>
    <w:rsid w:val="00842B12"/>
    <w:rsid w:val="00A47E21"/>
    <w:rsid w:val="00A62405"/>
    <w:rsid w:val="00A94C9A"/>
    <w:rsid w:val="00CC7096"/>
    <w:rsid w:val="00D22852"/>
    <w:rsid w:val="00DE69DE"/>
    <w:rsid w:val="00E122BA"/>
    <w:rsid w:val="00E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2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609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60933"/>
    <w:rPr>
      <w:sz w:val="24"/>
      <w:szCs w:val="24"/>
    </w:rPr>
  </w:style>
  <w:style w:type="paragraph" w:styleId="a5">
    <w:name w:val="Title"/>
    <w:basedOn w:val="a"/>
    <w:next w:val="a"/>
    <w:link w:val="a6"/>
    <w:qFormat/>
    <w:rsid w:val="00DE69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rsid w:val="00DE69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qFormat/>
    <w:rsid w:val="00215A8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2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6093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60933"/>
    <w:rPr>
      <w:sz w:val="24"/>
      <w:szCs w:val="24"/>
    </w:rPr>
  </w:style>
  <w:style w:type="paragraph" w:styleId="a5">
    <w:name w:val="Title"/>
    <w:basedOn w:val="a"/>
    <w:next w:val="a"/>
    <w:link w:val="a6"/>
    <w:qFormat/>
    <w:rsid w:val="00DE69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rsid w:val="00DE69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qFormat/>
    <w:rsid w:val="00215A8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Ангел-хранитель</cp:lastModifiedBy>
  <cp:revision>2</cp:revision>
  <cp:lastPrinted>2012-04-11T14:24:00Z</cp:lastPrinted>
  <dcterms:created xsi:type="dcterms:W3CDTF">2018-12-04T08:26:00Z</dcterms:created>
  <dcterms:modified xsi:type="dcterms:W3CDTF">2018-12-04T08:26:00Z</dcterms:modified>
</cp:coreProperties>
</file>