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CA" w:rsidRPr="00297ACA" w:rsidRDefault="00297ACA" w:rsidP="00297AC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pacing w:val="-20"/>
          <w:w w:val="90"/>
          <w:sz w:val="24"/>
          <w:szCs w:val="20"/>
          <w:lang w:eastAsia="ru-RU"/>
        </w:rPr>
      </w:pPr>
      <w:r w:rsidRPr="00297ACA">
        <w:rPr>
          <w:rFonts w:ascii="Arial" w:eastAsia="Times New Roman" w:hAnsi="Arial" w:cs="Times New Roman"/>
          <w:b/>
          <w:spacing w:val="-20"/>
          <w:w w:val="90"/>
          <w:sz w:val="24"/>
          <w:szCs w:val="20"/>
          <w:lang w:eastAsia="ru-RU"/>
        </w:rPr>
        <w:t>СТАНДАРТ НАЧАЛЬНОГО ОБЩЕГО ОБРАЗОВАНИЯ</w:t>
      </w:r>
    </w:p>
    <w:p w:rsidR="00297ACA" w:rsidRPr="00297ACA" w:rsidRDefault="00297ACA" w:rsidP="00297ACA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Общие учебные умения, навыки и</w:t>
      </w:r>
      <w:r w:rsidRPr="00297AC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br/>
        <w:t>способы деятельности</w:t>
      </w:r>
    </w:p>
    <w:p w:rsidR="00297ACA" w:rsidRPr="00297ACA" w:rsidRDefault="00297ACA" w:rsidP="00297A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 Предлагаемая рубрикация имеет условный (примерный) характер. 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Познавательная деятельность 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похожи?»). Объединение предметов по общему признаку (что лишнее, кто лишний, </w:t>
      </w:r>
      <w:proofErr w:type="gramStart"/>
      <w:r w:rsidRPr="00297ACA">
        <w:rPr>
          <w:rFonts w:ascii="Times New Roman" w:eastAsia="Times New Roman" w:hAnsi="Times New Roman" w:cs="Times New Roman"/>
          <w:szCs w:val="20"/>
          <w:lang w:eastAsia="ru-RU"/>
        </w:rPr>
        <w:t>такие</w:t>
      </w:r>
      <w:proofErr w:type="gramEnd"/>
      <w:r w:rsidRPr="00297ACA">
        <w:rPr>
          <w:rFonts w:ascii="Times New Roman" w:eastAsia="Times New Roman" w:hAnsi="Times New Roman" w:cs="Times New Roman"/>
          <w:szCs w:val="20"/>
          <w:lang w:eastAsia="ru-RU"/>
        </w:rPr>
        <w:t xml:space="preserve"> же, как…, такой же, как…). Различение целого и части.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297ACA" w:rsidRPr="00297ACA" w:rsidRDefault="00297ACA" w:rsidP="00297A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Речевая деятельность и работа с информацией 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Использование простейших логических выражений типа: «…и/или…», «если</w:t>
      </w:r>
      <w:proofErr w:type="gramStart"/>
      <w:r w:rsidRPr="00297ACA">
        <w:rPr>
          <w:rFonts w:ascii="Times New Roman" w:eastAsia="Times New Roman" w:hAnsi="Times New Roman" w:cs="Times New Roman"/>
          <w:szCs w:val="20"/>
          <w:lang w:eastAsia="ru-RU"/>
        </w:rPr>
        <w:t>…,</w:t>
      </w:r>
      <w:proofErr w:type="gramEnd"/>
      <w:r w:rsidRPr="00297ACA">
        <w:rPr>
          <w:rFonts w:ascii="Times New Roman" w:eastAsia="Times New Roman" w:hAnsi="Times New Roman" w:cs="Times New Roman"/>
          <w:szCs w:val="20"/>
          <w:lang w:eastAsia="ru-RU"/>
        </w:rPr>
        <w:t>то…», «не только, но и…». Элементарное обоснование высказанного суждения.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297ACA">
        <w:rPr>
          <w:rFonts w:ascii="Times New Roman" w:eastAsia="Times New Roman" w:hAnsi="Times New Roman" w:cs="Times New Roman"/>
          <w:szCs w:val="20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 w:rsidRPr="00297ACA">
        <w:rPr>
          <w:rFonts w:ascii="Times New Roman" w:eastAsia="Times New Roman" w:hAnsi="Times New Roman" w:cs="Times New Roman"/>
          <w:szCs w:val="20"/>
          <w:lang w:eastAsia="ru-RU"/>
        </w:rPr>
        <w:t xml:space="preserve"> Представление материала в табличном виде. Упорядочение информации по алфавиту и числовым параметрам (возрастанию и убыванию).</w:t>
      </w:r>
    </w:p>
    <w:p w:rsidR="00297ACA" w:rsidRPr="00297ACA" w:rsidRDefault="00297ACA" w:rsidP="00297A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b/>
          <w:szCs w:val="20"/>
          <w:lang w:eastAsia="ru-RU"/>
        </w:rPr>
        <w:t>Организация деятельности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297ACA" w:rsidRPr="00297ACA" w:rsidRDefault="00297ACA" w:rsidP="0029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97ACA">
        <w:rPr>
          <w:rFonts w:ascii="Times New Roman" w:eastAsia="Times New Roman" w:hAnsi="Times New Roman" w:cs="Times New Roman"/>
          <w:szCs w:val="20"/>
          <w:lang w:eastAsia="ru-RU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C22B4A" w:rsidRDefault="00C22B4A">
      <w:bookmarkStart w:id="0" w:name="_GoBack"/>
      <w:bookmarkEnd w:id="0"/>
    </w:p>
    <w:sectPr w:rsidR="00C2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A"/>
    <w:rsid w:val="00297ACA"/>
    <w:rsid w:val="00C2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2013-01-26T21:16:00Z</dcterms:created>
  <dcterms:modified xsi:type="dcterms:W3CDTF">2013-01-26T21:17:00Z</dcterms:modified>
</cp:coreProperties>
</file>